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AE0" w:rsidRDefault="00483AE0" w:rsidP="00483AE0">
      <w:pPr>
        <w:pStyle w:val="NormalWeb"/>
        <w:bidi/>
        <w:jc w:val="both"/>
      </w:pPr>
      <w:r>
        <w:rPr>
          <w:rFonts w:hint="cs"/>
          <w:sz w:val="20"/>
          <w:szCs w:val="20"/>
          <w:rtl/>
          <w:lang w:bidi="fa-IR"/>
        </w:rPr>
        <w:t xml:space="preserve">با سازنده دانستن نتایج مذاکرات هسته ای ایران با گروه 1+5 از سوی مقامات اروپایی و ایرانی، سایر بخش های بازار سرمایه برخلاف بازار سهام دچار نزول و افت قیمتی شدید شده اند. </w:t>
      </w:r>
    </w:p>
    <w:p w:rsidR="00483AE0" w:rsidRDefault="00483AE0" w:rsidP="00483AE0">
      <w:pPr>
        <w:pStyle w:val="NormalWeb"/>
        <w:bidi/>
        <w:jc w:val="both"/>
        <w:rPr>
          <w:rtl/>
        </w:rPr>
      </w:pPr>
      <w:r>
        <w:rPr>
          <w:rFonts w:hint="cs"/>
          <w:sz w:val="20"/>
          <w:szCs w:val="20"/>
          <w:rtl/>
          <w:lang w:bidi="fa-IR"/>
        </w:rPr>
        <w:t xml:space="preserve">براساس گزارش </w:t>
      </w:r>
      <w:r>
        <w:rPr>
          <w:rFonts w:hint="cs"/>
          <w:b/>
          <w:bCs/>
          <w:color w:val="FF0000"/>
          <w:sz w:val="20"/>
          <w:szCs w:val="20"/>
          <w:rtl/>
          <w:lang w:bidi="fa-IR"/>
        </w:rPr>
        <w:t>بورس نیوز</w:t>
      </w:r>
      <w:r>
        <w:rPr>
          <w:rFonts w:hint="cs"/>
          <w:sz w:val="20"/>
          <w:szCs w:val="20"/>
          <w:rtl/>
          <w:lang w:bidi="fa-IR"/>
        </w:rPr>
        <w:t>، با وجود رشد 384 واحدی شاخص کل بورس طی معاملات روز جاری، بازار سکه نقدی و آتی و نیز ارزهای خارجی در مدار نزولی قرار گرفته اند تا این روند منفی سرآغازی برای کاهش قیمت ها در این بخش ها باشد. بطوریکه قیمت سکه تمام بهار آزادی طرح جدید در بازار آزاد در حال حاضر به قیمت 690 هزار تومان رسیده و این روند منفی در بازار معاملات قراردادهای آتی سکه طلا در بورس کالا نیز حاکم شده است.</w:t>
      </w:r>
    </w:p>
    <w:p w:rsidR="00483AE0" w:rsidRDefault="00483AE0" w:rsidP="00483AE0">
      <w:pPr>
        <w:pStyle w:val="NormalWeb"/>
        <w:bidi/>
        <w:jc w:val="both"/>
        <w:rPr>
          <w:rtl/>
        </w:rPr>
      </w:pPr>
      <w:r>
        <w:rPr>
          <w:rFonts w:hint="cs"/>
          <w:sz w:val="20"/>
          <w:szCs w:val="20"/>
          <w:rtl/>
          <w:lang w:bidi="fa-IR"/>
        </w:rPr>
        <w:t>در بازار معاملات آتی بورس کالا طی معاملات روز جاری مشاهده می شود که قیمت ها در تمامی سررسید ها در نوسان منفی پنج درصد قرار داشته و صف فروش برای تمامی سررسید ها شکل گرفته است. بطوریکه قیمت قراردادهای آتی سکه طلا در سررسید اردیبهشت 91 به 690 هزار تومان کاهش یافته و این قیمت در سررسید خرداد ماه سال جاری با شش تومان اختلاف قیمت، به 696 هزار تومان رسیده است.</w:t>
      </w:r>
    </w:p>
    <w:p w:rsidR="00483AE0" w:rsidRDefault="00483AE0" w:rsidP="00483AE0">
      <w:pPr>
        <w:pStyle w:val="NormalWeb"/>
        <w:bidi/>
        <w:jc w:val="both"/>
        <w:rPr>
          <w:rtl/>
        </w:rPr>
      </w:pPr>
      <w:r>
        <w:rPr>
          <w:rFonts w:hint="cs"/>
          <w:sz w:val="20"/>
          <w:szCs w:val="20"/>
          <w:rtl/>
          <w:lang w:bidi="fa-IR"/>
        </w:rPr>
        <w:t>در عین حال قیمت هر سکه طلا تحویل در سررسید تیر و مرداد ماه سال جاری نیز در نوسان منفی حداکثری قرار گرفته و به ترتیب به قیمت 710 هزار تومان و 731 هزار تومان کاهش یافته است.</w:t>
      </w:r>
    </w:p>
    <w:p w:rsidR="00483AE0" w:rsidRDefault="00483AE0" w:rsidP="00483AE0">
      <w:pPr>
        <w:pStyle w:val="NormalWeb"/>
        <w:bidi/>
        <w:jc w:val="both"/>
        <w:rPr>
          <w:rtl/>
        </w:rPr>
      </w:pPr>
      <w:r>
        <w:rPr>
          <w:rFonts w:hint="cs"/>
          <w:sz w:val="20"/>
          <w:szCs w:val="20"/>
          <w:rtl/>
          <w:lang w:bidi="fa-IR"/>
        </w:rPr>
        <w:t>همچنین قیمت ارزهای خارجی نیز طی معاملات امروز در مدار نزولی قرار گرفته و هر دلار آمریکا در بازار آزاد به قیمت 1795 تومان معامله شده و قیمت هر یورو نیز به 2400 تومان کاهش یافته است.</w:t>
      </w:r>
    </w:p>
    <w:p w:rsidR="00CF7E4A" w:rsidRDefault="00CF7E4A" w:rsidP="00483AE0">
      <w:pPr>
        <w:jc w:val="right"/>
        <w:rPr>
          <w:rFonts w:hint="cs"/>
          <w:rtl/>
          <w:lang w:bidi="fa-IR"/>
        </w:rPr>
      </w:pPr>
    </w:p>
    <w:sectPr w:rsidR="00CF7E4A" w:rsidSect="00CF7E4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83AE0"/>
    <w:rsid w:val="00483AE0"/>
    <w:rsid w:val="00CF7E4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E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3A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6543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Sandogh</dc:creator>
  <cp:keywords/>
  <dc:description/>
  <cp:lastModifiedBy>Sandogh</cp:lastModifiedBy>
  <cp:revision>1</cp:revision>
  <dcterms:created xsi:type="dcterms:W3CDTF">2012-04-16T07:58:00Z</dcterms:created>
  <dcterms:modified xsi:type="dcterms:W3CDTF">2012-04-16T08:00:00Z</dcterms:modified>
</cp:coreProperties>
</file>