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136" w:rsidRDefault="003E6136" w:rsidP="003E6136">
      <w:pPr>
        <w:bidi/>
        <w:spacing w:after="0" w:line="240" w:lineRule="auto"/>
        <w:jc w:val="both"/>
        <w:rPr>
          <w:rFonts w:ascii="Times New Roman" w:eastAsia="Times New Roman" w:hAnsi="Times New Roman" w:cs="B Zar" w:hint="cs"/>
          <w:sz w:val="28"/>
          <w:szCs w:val="28"/>
          <w:rtl/>
          <w:lang w:bidi="fa-IR"/>
        </w:rPr>
      </w:pPr>
    </w:p>
    <w:p w:rsidR="003E6136" w:rsidRPr="003E6136" w:rsidRDefault="003E6136" w:rsidP="003E6136">
      <w:pPr>
        <w:bidi/>
        <w:spacing w:after="0" w:line="240" w:lineRule="auto"/>
        <w:jc w:val="both"/>
        <w:rPr>
          <w:rFonts w:ascii="Times New Roman" w:eastAsia="Times New Roman" w:hAnsi="Times New Roman" w:cs="B Zar"/>
          <w:sz w:val="28"/>
          <w:szCs w:val="28"/>
        </w:rPr>
      </w:pPr>
      <w:r w:rsidRPr="003E6136">
        <w:rPr>
          <w:rFonts w:ascii="Times New Roman" w:eastAsia="Times New Roman" w:hAnsi="Times New Roman" w:cs="B Zar" w:hint="cs"/>
          <w:sz w:val="28"/>
          <w:szCs w:val="28"/>
          <w:rtl/>
          <w:lang w:bidi="fa-IR"/>
        </w:rPr>
        <w:t>دیران شرکت فولادسازی تاتا استیل هند پیش بینی کرده اند که علی رغم تشدید بحران در اروپا، به زودی تقاضای فولاد در جهان رو به افزایش خواهد گذاشت</w:t>
      </w:r>
      <w:r w:rsidRPr="003E6136">
        <w:rPr>
          <w:rFonts w:ascii="Times New Roman" w:eastAsia="Times New Roman" w:hAnsi="Times New Roman" w:cs="B Zar" w:hint="cs"/>
          <w:sz w:val="28"/>
          <w:szCs w:val="28"/>
          <w:lang w:bidi="fa-IR"/>
        </w:rPr>
        <w:t xml:space="preserve">. </w:t>
      </w:r>
    </w:p>
    <w:p w:rsidR="003E6136" w:rsidRPr="003E6136" w:rsidRDefault="003E6136" w:rsidP="003E6136">
      <w:pPr>
        <w:bidi/>
        <w:spacing w:before="100" w:beforeAutospacing="1" w:after="100" w:afterAutospacing="1" w:line="240" w:lineRule="auto"/>
        <w:jc w:val="both"/>
        <w:rPr>
          <w:rFonts w:ascii="Times New Roman" w:eastAsia="Times New Roman" w:hAnsi="Times New Roman" w:cs="B Zar"/>
          <w:sz w:val="28"/>
          <w:szCs w:val="28"/>
        </w:rPr>
      </w:pPr>
      <w:r w:rsidRPr="003E6136">
        <w:rPr>
          <w:rFonts w:ascii="Times New Roman" w:eastAsia="Times New Roman" w:hAnsi="Times New Roman" w:cs="B Zar" w:hint="cs"/>
          <w:sz w:val="28"/>
          <w:szCs w:val="28"/>
          <w:rtl/>
          <w:lang w:bidi="fa-IR"/>
        </w:rPr>
        <w:t xml:space="preserve">به گزارش </w:t>
      </w:r>
      <w:r w:rsidRPr="003E6136">
        <w:rPr>
          <w:rFonts w:ascii="Times New Roman" w:eastAsia="Times New Roman" w:hAnsi="Times New Roman" w:cs="B Zar" w:hint="cs"/>
          <w:b/>
          <w:bCs/>
          <w:color w:val="FF0000"/>
          <w:sz w:val="28"/>
          <w:szCs w:val="28"/>
          <w:rtl/>
          <w:lang w:bidi="fa-IR"/>
        </w:rPr>
        <w:t>بورس نیوز</w:t>
      </w:r>
      <w:r w:rsidRPr="003E6136">
        <w:rPr>
          <w:rFonts w:ascii="Times New Roman" w:eastAsia="Times New Roman" w:hAnsi="Times New Roman" w:cs="B Zar" w:hint="cs"/>
          <w:sz w:val="28"/>
          <w:szCs w:val="28"/>
          <w:rtl/>
          <w:lang w:bidi="fa-IR"/>
        </w:rPr>
        <w:t xml:space="preserve"> به نقل از خبرگزاری رویترز از بمبئی، کوشیک چاترجی مدیر مالی این غول فولادسازی که هفتمین شرکت بزرگ فولاد در جهان محسوب می شود روز گذشته ابراز امیدواری کرد که با افزایش تقاضای فولاد در چین و هند، باز هم رونق به بازار جهانی فولاد برگردد. وی در این رابطه به خبرنگار رویترز اظهار داشت: " با توجه به وضع موجود ما انتظار نداریم که تقاضا برای فولاد در کشورهای اروپایی افزایش یابد اما انتظار ما از اقتصادهای نوظهور مانند چین و هند متفاوت است. به نظر من در ماههای آینده مصرف فولاد در جهان افزایش خواهد یافت اما ممکن است تولید این محصول نیز با کاهش نسبی مواجه گردد".</w:t>
      </w:r>
    </w:p>
    <w:p w:rsidR="003E6136" w:rsidRPr="003E6136" w:rsidRDefault="003E6136" w:rsidP="003E6136">
      <w:pPr>
        <w:bidi/>
        <w:spacing w:before="100" w:beforeAutospacing="1" w:after="100" w:afterAutospacing="1" w:line="240" w:lineRule="auto"/>
        <w:jc w:val="both"/>
        <w:rPr>
          <w:rFonts w:ascii="Times New Roman" w:eastAsia="Times New Roman" w:hAnsi="Times New Roman" w:cs="B Zar"/>
          <w:sz w:val="28"/>
          <w:szCs w:val="28"/>
          <w:rtl/>
        </w:rPr>
      </w:pPr>
      <w:r w:rsidRPr="003E6136">
        <w:rPr>
          <w:rFonts w:ascii="Times New Roman" w:eastAsia="Times New Roman" w:hAnsi="Times New Roman" w:cs="B Zar" w:hint="cs"/>
          <w:sz w:val="28"/>
          <w:szCs w:val="28"/>
          <w:rtl/>
          <w:lang w:bidi="fa-IR"/>
        </w:rPr>
        <w:t>هفته گذشته مقامات شرکت آرسلور میتال، بزرگترین شرکت فولادسازی جهان نیز اعلام کرده بودند که روند مثبتی را از تقاضای فولاد در آمری</w:t>
      </w:r>
      <w:bookmarkStart w:id="0" w:name="_GoBack"/>
      <w:bookmarkEnd w:id="0"/>
      <w:r w:rsidRPr="003E6136">
        <w:rPr>
          <w:rFonts w:ascii="Times New Roman" w:eastAsia="Times New Roman" w:hAnsi="Times New Roman" w:cs="B Zar" w:hint="cs"/>
          <w:sz w:val="28"/>
          <w:szCs w:val="28"/>
          <w:rtl/>
          <w:lang w:bidi="fa-IR"/>
        </w:rPr>
        <w:t>کا در آمریکا مشاهده کرده اند؛ به عقیده آنها تقاضای فولاد در بازارهای جهانی رو به بهبود است.</w:t>
      </w:r>
    </w:p>
    <w:p w:rsidR="003E6136" w:rsidRPr="003E6136" w:rsidRDefault="003E6136" w:rsidP="003E6136">
      <w:pPr>
        <w:bidi/>
        <w:spacing w:before="100" w:beforeAutospacing="1" w:after="100" w:afterAutospacing="1" w:line="240" w:lineRule="auto"/>
        <w:jc w:val="both"/>
        <w:rPr>
          <w:rFonts w:ascii="Times New Roman" w:eastAsia="Times New Roman" w:hAnsi="Times New Roman" w:cs="B Zar"/>
          <w:sz w:val="28"/>
          <w:szCs w:val="28"/>
          <w:rtl/>
        </w:rPr>
      </w:pPr>
      <w:r w:rsidRPr="003E6136">
        <w:rPr>
          <w:rFonts w:ascii="Times New Roman" w:eastAsia="Times New Roman" w:hAnsi="Times New Roman" w:cs="B Zar" w:hint="cs"/>
          <w:sz w:val="28"/>
          <w:szCs w:val="28"/>
          <w:rtl/>
          <w:lang w:bidi="fa-IR"/>
        </w:rPr>
        <w:t>پیش از این شرکت های پوسکو و نیپون استیل که از تولیدکنندگان بزرگ فولاد در جهان به شمار می روند نیز پیش بینی کرده بودند که تقاضای فولاد در نیمه دوم سال جاری به شدت افزایش خواهد یافت؛ البته این شرکت ها در مورد احتمال افزایش مواد خام مورد نیاز شرکت های فولادسازی نیز هشدار داده اند.</w:t>
      </w:r>
    </w:p>
    <w:p w:rsidR="00E91C2B" w:rsidRPr="003E6136" w:rsidRDefault="00E91C2B" w:rsidP="003E6136">
      <w:pPr>
        <w:jc w:val="right"/>
        <w:rPr>
          <w:rFonts w:cs="B Zar"/>
        </w:rPr>
      </w:pPr>
    </w:p>
    <w:sectPr w:rsidR="00E91C2B" w:rsidRPr="003E6136" w:rsidSect="00E91C2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3E6136"/>
    <w:rsid w:val="003E6136"/>
    <w:rsid w:val="00E91C2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C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61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7777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Sandogh</dc:creator>
  <cp:keywords/>
  <dc:description/>
  <cp:lastModifiedBy>Sandogh</cp:lastModifiedBy>
  <cp:revision>1</cp:revision>
  <dcterms:created xsi:type="dcterms:W3CDTF">2012-05-19T09:05:00Z</dcterms:created>
  <dcterms:modified xsi:type="dcterms:W3CDTF">2012-05-19T09:07:00Z</dcterms:modified>
</cp:coreProperties>
</file>