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86" w:rsidRDefault="00B26E86" w:rsidP="00B26E86">
      <w:pPr>
        <w:pStyle w:val="NormalWeb"/>
        <w:bidi/>
        <w:jc w:val="both"/>
      </w:pPr>
      <w:r>
        <w:rPr>
          <w:rFonts w:hint="cs"/>
          <w:sz w:val="20"/>
          <w:szCs w:val="20"/>
          <w:rtl/>
          <w:lang w:bidi="fa-IR"/>
        </w:rPr>
        <w:t xml:space="preserve">با اتمام ساعات معاملات روز سه شنبه 91.03.16 شاخص بازار اول (تالار اصلي) با 31 واحد کاهش به رقم 22220 واحد رسيد. همین وضعيت را در شاخص بازار دوم (تالار فرعي) شاهد هستيم بطوريكه شاخص تالار فرعي در اين روز با ثبت 89 واحد کاهش عدد 36015 واحد را تجربه كرد. شاخص كل نيز در روز جاري با 42 واحد کاهش به رقم 26693 واحد رسيد. </w:t>
      </w:r>
    </w:p>
    <w:p w:rsidR="00B26E86" w:rsidRDefault="00B26E86" w:rsidP="00B26E86">
      <w:pPr>
        <w:pStyle w:val="NormalWeb"/>
        <w:bidi/>
        <w:jc w:val="both"/>
        <w:rPr>
          <w:rtl/>
        </w:rPr>
      </w:pPr>
      <w:r>
        <w:rPr>
          <w:rFonts w:hint="cs"/>
          <w:sz w:val="20"/>
          <w:szCs w:val="20"/>
          <w:rtl/>
          <w:lang w:bidi="fa-IR"/>
        </w:rPr>
        <w:t>گفتني است ارزش كل معاملات اين روز به رقم 381 میلیارد ریال رسید.</w:t>
      </w:r>
    </w:p>
    <w:p w:rsidR="00B26E86" w:rsidRDefault="00B26E86" w:rsidP="00B26E86">
      <w:pPr>
        <w:pStyle w:val="NormalWeb"/>
        <w:bidi/>
        <w:jc w:val="both"/>
        <w:rPr>
          <w:rtl/>
        </w:rPr>
      </w:pPr>
      <w:r>
        <w:rPr>
          <w:rFonts w:hint="cs"/>
          <w:sz w:val="20"/>
          <w:szCs w:val="20"/>
          <w:rtl/>
          <w:lang w:bidi="fa-IR"/>
        </w:rPr>
        <w:t>همچنین در این روز گروه مدیریت سرمایه گذاری امید با 29 واحد افزایش شاخص، بیشترین تاثیر مثبت را بر جا گذاشت و در مقابل مدیریت پروژه های نیروگاهی با 12 واحد کاهش، بیشترین تاثیر منفی را بر روی شاخص داشت.</w:t>
      </w:r>
    </w:p>
    <w:p w:rsidR="00B26E86" w:rsidRDefault="00B26E86" w:rsidP="00B26E86">
      <w:pPr>
        <w:pStyle w:val="NormalWeb"/>
        <w:bidi/>
        <w:jc w:val="both"/>
        <w:rPr>
          <w:rtl/>
        </w:rPr>
      </w:pPr>
      <w:r>
        <w:rPr>
          <w:rFonts w:hint="cs"/>
          <w:sz w:val="20"/>
          <w:szCs w:val="20"/>
          <w:rtl/>
          <w:lang w:bidi="fa-IR"/>
        </w:rPr>
        <w:t>تالار معاملات اوراق بهادار خیابان حافظ تهران پس از سپری شدن تعطیلات تقویمی روزهای اخیر، در شرایطی فعالیت رسمی خود را امروز آغاز کرد که از جذابیت کافی برای معامله گران برخوردار نبود.</w:t>
      </w:r>
    </w:p>
    <w:p w:rsidR="00B26E86" w:rsidRDefault="00B26E86" w:rsidP="00B26E86">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xml:space="preserve"> نبود انگیزه کافی برای حضور جدی در معاملات بازار سهام و از سویی دیگر لحظه شماری برای پدیدار شدن نتایج رخدادهای تأثیرگذاری همچون گزارش آژانس بین المللی انرژی اتمی در جمعه این هفته و 10 روز پس از آن برگزاری مذاکرات هسته ای ایران با گروه 5+1 در مسکو باعث شده تا خرید و فروش سهام در روند رکودی قرار داشته باشد.</w:t>
      </w:r>
    </w:p>
    <w:p w:rsidR="00B26E86" w:rsidRDefault="00B26E86" w:rsidP="00B26E86">
      <w:pPr>
        <w:pStyle w:val="NormalWeb"/>
        <w:bidi/>
        <w:jc w:val="both"/>
        <w:rPr>
          <w:rtl/>
        </w:rPr>
      </w:pPr>
      <w:r>
        <w:rPr>
          <w:rFonts w:hint="cs"/>
          <w:sz w:val="20"/>
          <w:szCs w:val="20"/>
          <w:rtl/>
          <w:lang w:bidi="fa-IR"/>
        </w:rPr>
        <w:t>در بازار امروز حجم معاملات اندک سهام به خوبی بر بی رمق بودن بورس برای تداوم فعالیت در هفته جاری دلالت داشته و این در حالی است که به نظر می رسد بخش عمده ای از بازیگران بازار سهام همچنان در تعطیلات به سر می برند.</w:t>
      </w:r>
    </w:p>
    <w:p w:rsidR="00B26E86" w:rsidRDefault="00B26E86" w:rsidP="00B26E86">
      <w:pPr>
        <w:pStyle w:val="NormalWeb"/>
        <w:bidi/>
        <w:jc w:val="both"/>
        <w:rPr>
          <w:rtl/>
        </w:rPr>
      </w:pPr>
      <w:r>
        <w:rPr>
          <w:rFonts w:hint="cs"/>
          <w:sz w:val="20"/>
          <w:szCs w:val="20"/>
          <w:rtl/>
          <w:lang w:bidi="fa-IR"/>
        </w:rPr>
        <w:t>با این همه در بورس تهران امروز نماد سایپا شاهد معامله 103 میلیون سهمی در دامنه نوسان مثبت قیمتی بود.</w:t>
      </w:r>
    </w:p>
    <w:p w:rsidR="00B26E86" w:rsidRDefault="00B26E86" w:rsidP="00B26E86">
      <w:pPr>
        <w:pStyle w:val="NormalWeb"/>
        <w:bidi/>
        <w:jc w:val="both"/>
        <w:rPr>
          <w:rtl/>
        </w:rPr>
      </w:pPr>
      <w:r>
        <w:rPr>
          <w:rFonts w:hint="cs"/>
          <w:sz w:val="20"/>
          <w:szCs w:val="20"/>
          <w:rtl/>
          <w:lang w:bidi="fa-IR"/>
        </w:rPr>
        <w:t>در این نماد شنیده شده گروه بهمن با وصول نشدن وجوه بخشی از سهام واگذار شده خود از سوی گروه سایپا، اقدام به پس گرفتن این میزان سهم نموده است.</w:t>
      </w:r>
    </w:p>
    <w:p w:rsidR="00B26E86" w:rsidRDefault="00B26E86" w:rsidP="00B26E86">
      <w:pPr>
        <w:pStyle w:val="NormalWeb"/>
        <w:bidi/>
        <w:jc w:val="both"/>
        <w:rPr>
          <w:rtl/>
        </w:rPr>
      </w:pPr>
      <w:r>
        <w:rPr>
          <w:rFonts w:hint="cs"/>
          <w:sz w:val="20"/>
          <w:szCs w:val="20"/>
          <w:rtl/>
          <w:lang w:bidi="fa-IR"/>
        </w:rPr>
        <w:t xml:space="preserve">روز شنبه نیز بیش از 106 میلیون سهم در نماد سایپا جابجا شده بود. </w:t>
      </w:r>
    </w:p>
    <w:p w:rsidR="00B26E86" w:rsidRDefault="00B26E86" w:rsidP="00B26E86">
      <w:pPr>
        <w:pStyle w:val="NormalWeb"/>
        <w:bidi/>
        <w:jc w:val="both"/>
        <w:rPr>
          <w:rtl/>
        </w:rPr>
      </w:pPr>
      <w:r>
        <w:rPr>
          <w:rFonts w:hint="cs"/>
          <w:sz w:val="20"/>
          <w:szCs w:val="20"/>
          <w:rtl/>
          <w:lang w:bidi="fa-IR"/>
        </w:rPr>
        <w:t>در گروه سرمایه گذاری ها اما، سرمایه گذاری ملت با وجود معامله 18 میلیون سهمی همچنان با صف خرید پرحجمی رو به رو است.</w:t>
      </w:r>
    </w:p>
    <w:p w:rsidR="00B26E86" w:rsidRDefault="00B26E86" w:rsidP="00B26E86">
      <w:pPr>
        <w:pStyle w:val="NormalWeb"/>
        <w:bidi/>
        <w:jc w:val="both"/>
        <w:rPr>
          <w:rtl/>
        </w:rPr>
      </w:pPr>
      <w:r>
        <w:rPr>
          <w:rFonts w:hint="cs"/>
          <w:sz w:val="20"/>
          <w:szCs w:val="20"/>
          <w:rtl/>
          <w:lang w:bidi="fa-IR"/>
        </w:rPr>
        <w:t>این شرکت طی اردیبهشت ماه به سبد دارایی های بورسی خود، سهام سه شرکت قند نیشابور، مدیریت سرمایه گذاری امید و سرمایه گذاری سپه به قیمت تمام شده 134 میلیون و 500 هزار تومان را اضافه نمود.</w:t>
      </w:r>
    </w:p>
    <w:p w:rsidR="00B26E86" w:rsidRDefault="00B26E86" w:rsidP="00B26E86">
      <w:pPr>
        <w:pStyle w:val="NormalWeb"/>
        <w:bidi/>
        <w:jc w:val="both"/>
        <w:rPr>
          <w:rtl/>
        </w:rPr>
      </w:pPr>
      <w:r>
        <w:rPr>
          <w:rFonts w:hint="cs"/>
          <w:sz w:val="20"/>
          <w:szCs w:val="20"/>
          <w:rtl/>
          <w:lang w:bidi="fa-IR"/>
        </w:rPr>
        <w:t>"وملت" طی این دوره بخشی از سهام هلدینگ غدیر به ارزش 112 میلیون و 300 هزار تومان را واگذار کرد که زیان 19 میلیون و 400 هزار تومانی را برای این شرکت در پی داشته است.</w:t>
      </w:r>
    </w:p>
    <w:p w:rsidR="00B26E86" w:rsidRDefault="00B26E86" w:rsidP="00B26E86">
      <w:pPr>
        <w:pStyle w:val="NormalWeb"/>
        <w:bidi/>
        <w:jc w:val="both"/>
        <w:rPr>
          <w:rtl/>
        </w:rPr>
      </w:pPr>
      <w:r>
        <w:rPr>
          <w:rFonts w:hint="cs"/>
          <w:sz w:val="20"/>
          <w:szCs w:val="20"/>
          <w:rtl/>
          <w:lang w:bidi="fa-IR"/>
        </w:rPr>
        <w:t>این میان گروه سیمانی ها و ساختمانی ها همسو با جو حاکم بر معاملات بازار سهام، با افت قیمت مواجه بودند.</w:t>
      </w:r>
    </w:p>
    <w:p w:rsidR="00B26E86" w:rsidRDefault="00B26E86" w:rsidP="00B26E86">
      <w:pPr>
        <w:pStyle w:val="NormalWeb"/>
        <w:bidi/>
        <w:jc w:val="both"/>
        <w:rPr>
          <w:rtl/>
        </w:rPr>
      </w:pPr>
      <w:r>
        <w:rPr>
          <w:rFonts w:hint="cs"/>
          <w:sz w:val="20"/>
          <w:szCs w:val="20"/>
          <w:rtl/>
          <w:lang w:bidi="fa-IR"/>
        </w:rPr>
        <w:t>در گروه قندی ها نیز فشار عرضه سهام برای برخی سهامداران عمده فرصتی برای جمع آوری سهم در نرخ های فعلی بوجود آورده است.</w:t>
      </w:r>
    </w:p>
    <w:p w:rsidR="00B26E86" w:rsidRDefault="00B26E86" w:rsidP="00B26E86">
      <w:pPr>
        <w:pStyle w:val="NormalWeb"/>
        <w:bidi/>
        <w:jc w:val="both"/>
        <w:rPr>
          <w:rtl/>
        </w:rPr>
      </w:pPr>
      <w:r>
        <w:rPr>
          <w:rFonts w:hint="cs"/>
          <w:sz w:val="20"/>
          <w:szCs w:val="20"/>
          <w:rtl/>
          <w:lang w:bidi="fa-IR"/>
        </w:rPr>
        <w:t>در این گروه نماد قند پیرانشهر با وجود پوشش 64 درصدی سود پیش بینی شده خود با سرمایه جدید 10 میلیارد تومانی در عملکرد سه ماهه سوم، با تنزل قیمت و عرضه سهام بازگشایی شد.</w:t>
      </w:r>
    </w:p>
    <w:p w:rsidR="00B26E86" w:rsidRDefault="00B26E86" w:rsidP="00B26E86">
      <w:pPr>
        <w:pStyle w:val="NormalWeb"/>
        <w:bidi/>
        <w:jc w:val="both"/>
        <w:rPr>
          <w:rtl/>
        </w:rPr>
      </w:pPr>
      <w:r>
        <w:rPr>
          <w:rFonts w:hint="cs"/>
          <w:sz w:val="20"/>
          <w:szCs w:val="20"/>
          <w:rtl/>
          <w:lang w:bidi="fa-IR"/>
        </w:rPr>
        <w:t>در گروه ساختمانی ها نیز پس از انتشار اخبار مثبت در باغمیشه، تقاضا برای خرید این سهم اندکی بر عرضه تسلط یافت.</w:t>
      </w:r>
    </w:p>
    <w:p w:rsidR="00B26E86" w:rsidRDefault="00B26E86" w:rsidP="00B26E86">
      <w:pPr>
        <w:pStyle w:val="NormalWeb"/>
        <w:bidi/>
        <w:jc w:val="both"/>
        <w:rPr>
          <w:rtl/>
        </w:rPr>
      </w:pPr>
      <w:r>
        <w:rPr>
          <w:rFonts w:hint="cs"/>
          <w:sz w:val="20"/>
          <w:szCs w:val="20"/>
          <w:rtl/>
          <w:lang w:bidi="fa-IR"/>
        </w:rPr>
        <w:t>در سایر گروه ها، برخی شرکت های کوچک از جمله شرکت 5 میلیارد و 400 میلیون تومانی لامپ پارس شهاب وارد فاز جدیدی برای شکستن سطوح مقاومتی خود شده است.</w:t>
      </w:r>
    </w:p>
    <w:p w:rsidR="00B26E86" w:rsidRDefault="00B26E86" w:rsidP="00B26E86">
      <w:pPr>
        <w:pStyle w:val="NormalWeb"/>
        <w:bidi/>
        <w:jc w:val="both"/>
        <w:rPr>
          <w:rtl/>
        </w:rPr>
      </w:pPr>
      <w:r>
        <w:rPr>
          <w:rFonts w:hint="cs"/>
          <w:sz w:val="20"/>
          <w:szCs w:val="20"/>
          <w:rtl/>
          <w:lang w:bidi="fa-IR"/>
        </w:rPr>
        <w:t>این اتفاق در حالی رخ می دهد که مدیریت "بشهاب" پیشتر با ارایه گزارش شفاف سازی از عدم تعدیل در پیش بینی سود هر سهم خود خبر داده بود.</w:t>
      </w:r>
    </w:p>
    <w:p w:rsidR="00B26E86" w:rsidRDefault="00B26E86" w:rsidP="00B26E86">
      <w:pPr>
        <w:pStyle w:val="NormalWeb"/>
        <w:bidi/>
        <w:jc w:val="both"/>
        <w:rPr>
          <w:rtl/>
        </w:rPr>
      </w:pPr>
      <w:r>
        <w:rPr>
          <w:rFonts w:hint="cs"/>
          <w:sz w:val="20"/>
          <w:szCs w:val="20"/>
          <w:rtl/>
          <w:lang w:bidi="fa-IR"/>
        </w:rPr>
        <w:t>در گروه بانکداری عمده توجه معامله گران بازار سهام به سمت بانک کارآفرین و انتظار برای سود تقسیمی مناسب در مجمع عادی سالیانه پیش رو آن متمرکز شده است.</w:t>
      </w:r>
    </w:p>
    <w:p w:rsidR="00B26E86" w:rsidRDefault="00B26E86" w:rsidP="00B26E86">
      <w:pPr>
        <w:pStyle w:val="NormalWeb"/>
        <w:bidi/>
        <w:jc w:val="both"/>
        <w:rPr>
          <w:rtl/>
        </w:rPr>
      </w:pPr>
      <w:r>
        <w:rPr>
          <w:rFonts w:hint="cs"/>
          <w:sz w:val="20"/>
          <w:szCs w:val="20"/>
          <w:rtl/>
          <w:lang w:bidi="fa-IR"/>
        </w:rPr>
        <w:lastRenderedPageBreak/>
        <w:t>نکته جالب آنکه بخش قابل توجهی از نماد شرکت های بزرگ و تأثیرگذار بر نماگرهای بورسی این روزها با بی میلی معامله گرانی رو به رو بوده که برای خرید و حتی فروش سهام در قیمت های فعلی توافق نظر ندارند.</w:t>
      </w:r>
    </w:p>
    <w:p w:rsidR="00B26E86" w:rsidRDefault="00B26E86" w:rsidP="00B26E86">
      <w:pPr>
        <w:pStyle w:val="NormalWeb"/>
        <w:bidi/>
        <w:jc w:val="both"/>
        <w:rPr>
          <w:rtl/>
        </w:rPr>
      </w:pPr>
      <w:r>
        <w:rPr>
          <w:rFonts w:hint="cs"/>
          <w:sz w:val="20"/>
          <w:szCs w:val="20"/>
          <w:rtl/>
          <w:lang w:bidi="fa-IR"/>
        </w:rPr>
        <w:t>آنچه نگرانی برخی سهامداران را در برداشته احتمال سقوط شاخص بازده نقدی و قیمت به پایین تر از سطوح حمایتی خود و در جازدن چندین ماهه در سطوح 24 هزار واحدی است.</w:t>
      </w:r>
    </w:p>
    <w:p w:rsidR="00B26E86" w:rsidRDefault="00B26E86" w:rsidP="00B26E86">
      <w:pPr>
        <w:pStyle w:val="NormalWeb"/>
        <w:bidi/>
        <w:jc w:val="both"/>
        <w:rPr>
          <w:rtl/>
        </w:rPr>
      </w:pPr>
      <w:r>
        <w:rPr>
          <w:rFonts w:hint="cs"/>
          <w:sz w:val="20"/>
          <w:szCs w:val="20"/>
          <w:rtl/>
          <w:lang w:bidi="fa-IR"/>
        </w:rPr>
        <w:t>در شرایط کنونی اغلب بورس بازان با پرهیز از هر گونه ریسک پذیری، ترجیح می دهند با ایستادن در مقابل تالار شیشه ای بورس، تنها نظاره گر اوضاع باشند.</w:t>
      </w:r>
    </w:p>
    <w:p w:rsidR="00B26E86" w:rsidRDefault="00B26E86" w:rsidP="00B26E86">
      <w:pPr>
        <w:pStyle w:val="NormalWeb"/>
        <w:bidi/>
        <w:jc w:val="both"/>
        <w:rPr>
          <w:rtl/>
        </w:rPr>
      </w:pPr>
      <w:r>
        <w:rPr>
          <w:rFonts w:hint="cs"/>
          <w:sz w:val="20"/>
          <w:szCs w:val="20"/>
          <w:rtl/>
          <w:lang w:bidi="fa-IR"/>
        </w:rPr>
        <w:t>به نظر می رسد طی روزهای آینده به دلیل شرایط خاص سیاسی و تغییر گفتمان ها، تا قبل از برگزاری نشست مسکو در 29 و 30 خرداد ماه، وضعیت بازار سهام به همین وضع باقی بماند.</w:t>
      </w:r>
    </w:p>
    <w:p w:rsidR="00B26E86" w:rsidRDefault="00B26E86" w:rsidP="00B26E86">
      <w:pPr>
        <w:pStyle w:val="NormalWeb"/>
        <w:bidi/>
        <w:jc w:val="both"/>
        <w:rPr>
          <w:rtl/>
        </w:rPr>
      </w:pPr>
      <w:r>
        <w:rPr>
          <w:rFonts w:hint="cs"/>
          <w:sz w:val="20"/>
          <w:szCs w:val="20"/>
          <w:rtl/>
          <w:lang w:bidi="fa-IR"/>
        </w:rPr>
        <w:t>در سطح کلان نیز اسراییل و ایالات متحده امریکا برای بررسی تشدید تحریم های بیشتر بر ضد تهران تا پیش از آغاز مذاکرات هسته ای مسکو در حال رایزنی هستند.</w:t>
      </w:r>
    </w:p>
    <w:p w:rsidR="00B26E86" w:rsidRDefault="00B26E86" w:rsidP="00B26E86">
      <w:pPr>
        <w:pStyle w:val="NormalWeb"/>
        <w:bidi/>
        <w:jc w:val="both"/>
        <w:rPr>
          <w:rtl/>
        </w:rPr>
      </w:pPr>
      <w:r>
        <w:rPr>
          <w:rFonts w:hint="cs"/>
          <w:sz w:val="20"/>
          <w:szCs w:val="20"/>
          <w:rtl/>
          <w:lang w:bidi="fa-IR"/>
        </w:rPr>
        <w:t>از سویی در مجلس نهم، علی لاریجانی بار دیگر به عنوان رییس انتخاب شد.</w:t>
      </w:r>
    </w:p>
    <w:p w:rsidR="00B26E86" w:rsidRDefault="00B26E86" w:rsidP="00B26E86">
      <w:pPr>
        <w:pStyle w:val="NormalWeb"/>
        <w:bidi/>
        <w:jc w:val="both"/>
        <w:rPr>
          <w:rtl/>
        </w:rPr>
      </w:pPr>
      <w:r>
        <w:rPr>
          <w:rFonts w:hint="cs"/>
          <w:sz w:val="20"/>
          <w:szCs w:val="20"/>
          <w:rtl/>
          <w:lang w:bidi="fa-IR"/>
        </w:rPr>
        <w:t>در سازمان خصوصی سازی اما پس از عدم موفقیت در عرضه بلوک ذوب آهن، بلوک های 20 و 50.5 درصدی حمل و نقل خلیج فارس و فولاد خوزستان به تعویق افتاده است.</w:t>
      </w:r>
    </w:p>
    <w:p w:rsidR="00B26E86" w:rsidRDefault="00B26E86" w:rsidP="00B26E86">
      <w:pPr>
        <w:pStyle w:val="NormalWeb"/>
        <w:bidi/>
        <w:jc w:val="both"/>
        <w:rPr>
          <w:rtl/>
        </w:rPr>
      </w:pPr>
      <w:r>
        <w:rPr>
          <w:rFonts w:hint="cs"/>
          <w:sz w:val="20"/>
          <w:szCs w:val="20"/>
          <w:rtl/>
          <w:lang w:bidi="fa-IR"/>
        </w:rPr>
        <w:t>تغییر تعرفه مکالمه تلفن ثابت و ثابت شهری در استان های هم کد نشده و شده و کاهش مدت زمان هر پالس تلفن ثابت، خبر دیگری بود که نماد مخابرات را مورد توجه قرار داد و این در حالی بود که قیمت پالس بدون تغییر برابر با 7.44 ریال تعیین شده است.</w:t>
      </w:r>
    </w:p>
    <w:p w:rsidR="00B26E86" w:rsidRDefault="00B26E86" w:rsidP="00B26E86">
      <w:pPr>
        <w:pStyle w:val="NormalWeb"/>
        <w:bidi/>
        <w:jc w:val="both"/>
        <w:rPr>
          <w:rtl/>
        </w:rPr>
      </w:pPr>
      <w:r>
        <w:rPr>
          <w:rFonts w:hint="cs"/>
          <w:sz w:val="20"/>
          <w:szCs w:val="20"/>
          <w:rtl/>
          <w:lang w:bidi="fa-IR"/>
        </w:rPr>
        <w:t>در بازار ارز نیز نرخ هر اسکناس دلار امریکا با کاهش 3 تومانی به نرخ 1758 تومان خریداری شد و حال آنکه فروشندگان ارز نرخ 1770 تومانی را اعلام می کرند.</w:t>
      </w:r>
    </w:p>
    <w:p w:rsidR="00B26E86" w:rsidRDefault="00B26E86" w:rsidP="00B26E86">
      <w:pPr>
        <w:pStyle w:val="NormalWeb"/>
        <w:bidi/>
        <w:jc w:val="both"/>
        <w:rPr>
          <w:rtl/>
        </w:rPr>
      </w:pPr>
      <w:r>
        <w:rPr>
          <w:rFonts w:hint="cs"/>
          <w:sz w:val="20"/>
          <w:szCs w:val="20"/>
          <w:rtl/>
          <w:lang w:bidi="fa-IR"/>
        </w:rPr>
        <w:t>در مجموع بازار سهام امروز معاملاتی کم حجم و بدون انگیزه ای را از سوی معامله گران شاهد بود که با توجه به ابهام های پیش رو، به نظر می رسد این روند در روزهای آینده نیز ادامه یابد.</w:t>
      </w:r>
    </w:p>
    <w:p w:rsidR="0073285A" w:rsidRDefault="0073285A" w:rsidP="00B26E86">
      <w:pPr>
        <w:jc w:val="right"/>
      </w:pPr>
    </w:p>
    <w:sectPr w:rsidR="0073285A" w:rsidSect="0073285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E86"/>
    <w:rsid w:val="0073285A"/>
    <w:rsid w:val="00B26E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E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9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2012-06-06T04:25:00Z</dcterms:created>
  <dcterms:modified xsi:type="dcterms:W3CDTF">2012-06-06T04:26:00Z</dcterms:modified>
</cp:coreProperties>
</file>