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F50" w:rsidRPr="006D1F50" w:rsidRDefault="006D1F50" w:rsidP="006D1F50">
      <w:pPr>
        <w:jc w:val="right"/>
      </w:pPr>
      <w:r w:rsidRPr="006D1F50">
        <w:rPr>
          <w:rFonts w:hint="cs"/>
          <w:rtl/>
          <w:lang w:bidi="fa-IR"/>
        </w:rPr>
        <w:t>صندوق سرمایه گذاری یکم کارگزاری بانک کشاورزی افزایش سرمایه تا سقف 1000 میلیارد تومان را در برنامه دارد که بدین ترتیب رکورد بی نظیری را از این جهت باقی خواهد گذارد. به همین دلیل خبر نگار بورس نیوز مصاحبه ای با وحید رجبیان مدیر این صندوق و مدیر عامل شرکت کارگزاری بانک کشاورزی انجام داده است که به شرح زیر است.</w:t>
      </w:r>
    </w:p>
    <w:p w:rsidR="006D1F50" w:rsidRPr="006D1F50" w:rsidRDefault="006D1F50" w:rsidP="006D1F50">
      <w:pPr>
        <w:jc w:val="right"/>
        <w:rPr>
          <w:rtl/>
        </w:rPr>
      </w:pPr>
      <w:r w:rsidRPr="006D1F50">
        <w:rPr>
          <w:rFonts w:hint="cs"/>
          <w:b/>
          <w:bCs/>
          <w:rtl/>
          <w:lang w:bidi="fa-IR"/>
        </w:rPr>
        <w:t>لطفا در مورد سابقه صندوق سرمایه گذاری یکم کارگزاری بانک کشاورزی و دلیل افزایش سرمایه آن توضیح بفرمایید؟</w:t>
      </w:r>
    </w:p>
    <w:p w:rsidR="006D1F50" w:rsidRPr="006D1F50" w:rsidRDefault="006D1F50" w:rsidP="006D1F50">
      <w:pPr>
        <w:jc w:val="right"/>
        <w:rPr>
          <w:rtl/>
        </w:rPr>
      </w:pPr>
      <w:r w:rsidRPr="006D1F50">
        <w:rPr>
          <w:rFonts w:hint="cs"/>
          <w:rtl/>
          <w:lang w:bidi="fa-IR"/>
        </w:rPr>
        <w:t>صندوق سرمایه گذاری یکم کارگزاری بانک کشاورزی در تاریخ 89.12.25 مجوز فعالیت خود را از سازمان بورس و اوراق بهادار دریافت کرد که سرمایه اولیه این صندوق بالغ بر 150 میلیارد تومان بود. مدیر این صندوق شرکت کارگزاری بانک کشاورزی و ضامن نقدشوندگی آن بانک کشاورزی است.</w:t>
      </w:r>
    </w:p>
    <w:p w:rsidR="006D1F50" w:rsidRPr="006D1F50" w:rsidRDefault="006D1F50" w:rsidP="006D1F50">
      <w:pPr>
        <w:jc w:val="right"/>
        <w:rPr>
          <w:rtl/>
        </w:rPr>
      </w:pPr>
      <w:r w:rsidRPr="006D1F50">
        <w:rPr>
          <w:rFonts w:hint="cs"/>
          <w:rtl/>
          <w:lang w:bidi="fa-IR"/>
        </w:rPr>
        <w:t>این صندوق از نوع درآمد ثابت با پیش بینی سود می باشد که در ابتدای راه اندازی، سود آن 17 درصد بود که پس از افزایش سود سپرده های بانکی، سود صندوق نیز به 20 درصد افزایش یافت. در سال 1390 با استقبال خوبی که از این صندوق شد خیلی سریع سقف پذیره نویسی صندوق (150 میلیارد تومان) پر شد، بنابراین سرمایه صندوق در مرحله اول به 300 میلیارد تومان و در مرحله دوم 500 میلیارد تومان افزایش یافت. در هر مرحله نیز استقبال از صدور واحدهای سرمایه گذاری صندوق به حدی بود که خیلی سریع واحدهای صادر شده به سقف سرمایه صندوق رسیدند. به همین دلیل یکی از مشکلات کنونی مدیریت صندوق سرمایه گذاری یکم کارگزاری بانک کشاورزی، تعداد زیاد مشتریان متقاضی واحدهای سرمایه گذاری صندوق و محدودیت در صدور واحدهای سرمایه گذاری بود. از اینرو مجمع صندوق تصمیم بر افزایش سرمایه صندوق از 500 به 1000 میلیارد تومان گرفت. در حال حاضر نیز موافقت و مجوز سازمان بورس و اوراق بهادار به منظور افزایش سرمایه تا 1000 میلیارد تومان اخذ شده است و شعب منتخب بانک کشاورزی و کارگزاری بانک کشاورزی نیز از روز شنبه مورخ 91.4.10 آماده پذیره نویسی از سرمایه گذاران محترم هستند. البته لیست کامل شعب منتخب در سایت صندوق (</w:t>
      </w:r>
      <w:r w:rsidRPr="006D1F50">
        <w:t>fund1.agribourse.com</w:t>
      </w:r>
      <w:r w:rsidRPr="006D1F50">
        <w:rPr>
          <w:rFonts w:hint="cs"/>
          <w:rtl/>
          <w:lang w:bidi="fa-IR"/>
        </w:rPr>
        <w:t>) موجود است که علاقمندان به سرمایه گذاری در صندوق می توانند به این سایت مراجعه کنند.</w:t>
      </w:r>
    </w:p>
    <w:p w:rsidR="006D1F50" w:rsidRPr="006D1F50" w:rsidRDefault="006D1F50" w:rsidP="006D1F50">
      <w:pPr>
        <w:jc w:val="right"/>
        <w:rPr>
          <w:b/>
          <w:bCs/>
          <w:rtl/>
        </w:rPr>
      </w:pPr>
      <w:r w:rsidRPr="006D1F50">
        <w:rPr>
          <w:rFonts w:hint="cs"/>
          <w:b/>
          <w:bCs/>
          <w:rtl/>
          <w:lang w:bidi="fa-IR"/>
        </w:rPr>
        <w:t>مقدار سود و پرداخت آن به سرمایه گذاران به چه صورت می باشد؟</w:t>
      </w:r>
    </w:p>
    <w:p w:rsidR="006D1F50" w:rsidRPr="006D1F50" w:rsidRDefault="006D1F50" w:rsidP="006D1F50">
      <w:pPr>
        <w:jc w:val="right"/>
        <w:rPr>
          <w:rtl/>
        </w:rPr>
      </w:pPr>
      <w:r w:rsidRPr="006D1F50">
        <w:rPr>
          <w:rFonts w:hint="cs"/>
          <w:rtl/>
          <w:lang w:bidi="fa-IR"/>
        </w:rPr>
        <w:t>همانطور که گفتم سود واحدهای صندوق با پیش بینی 20 درصد سالیانه می باشد که در سررسیهای سه ماهه پرداخت می شود.</w:t>
      </w:r>
    </w:p>
    <w:p w:rsidR="006D1F50" w:rsidRPr="006D1F50" w:rsidRDefault="006D1F50" w:rsidP="006D1F50">
      <w:pPr>
        <w:jc w:val="right"/>
        <w:rPr>
          <w:b/>
          <w:bCs/>
          <w:rtl/>
        </w:rPr>
      </w:pPr>
      <w:r w:rsidRPr="006D1F50">
        <w:rPr>
          <w:rFonts w:hint="cs"/>
          <w:b/>
          <w:bCs/>
          <w:rtl/>
          <w:lang w:bidi="fa-IR"/>
        </w:rPr>
        <w:t>به نظر شما وجود صندوق های سرمایه گذاری چه کارکردی در بازار سرمایه می توانند داشته باشند؟</w:t>
      </w:r>
    </w:p>
    <w:p w:rsidR="006D1F50" w:rsidRPr="006D1F50" w:rsidRDefault="006D1F50" w:rsidP="006D1F50">
      <w:pPr>
        <w:jc w:val="right"/>
        <w:rPr>
          <w:rtl/>
        </w:rPr>
      </w:pPr>
      <w:r w:rsidRPr="006D1F50">
        <w:rPr>
          <w:rFonts w:hint="cs"/>
          <w:rtl/>
          <w:lang w:bidi="fa-IR"/>
        </w:rPr>
        <w:t>صندوق های سرمایه گذاری افرادی که می خواهند از مزایای بازار سرمایه، مدیریت حرفه ای سرمایه و تخصص کارشناسان بازار استفاده کنند بسیار مناسب است. اما به دلیل هزینه های بالا و ریسک های سیستماتیک و غیرسیستماتیک مترتب بر بازار، نمی توانند وارد این عرصه شوند. به همین دلیل با خرید واحدهای سرمایه گذاری صندوق ها می توانند با هزینه ای اندک از تمامی این مزایا استفاده کنند. صندوق سرمایه گذاری یکم کارگزاری بانک کشاورزی نیز با پیش بینی سود 20 درصد توانسته است ضمن اداره مناسب آن سود خوبی را طی این مدت نصیب سرمایه گذاران کند. اکثریت مشتریان این صندوق از جمله سرمایه گذاران و مشتریان بانک ها هستند که مایلند با ریسک کمتر اقدام به سرمایه گذاری کنند.</w:t>
      </w:r>
    </w:p>
    <w:p w:rsidR="006D1F50" w:rsidRPr="006D1F50" w:rsidRDefault="006D1F50" w:rsidP="006D1F50">
      <w:pPr>
        <w:jc w:val="right"/>
        <w:rPr>
          <w:vanish/>
        </w:rPr>
      </w:pPr>
      <w:r w:rsidRPr="006D1F50">
        <w:rPr>
          <w:vanish/>
        </w:rPr>
        <w:t>Top of Form</w:t>
      </w:r>
    </w:p>
    <w:p w:rsidR="00E50D91" w:rsidRDefault="00E50D91" w:rsidP="006D1F50">
      <w:pPr>
        <w:jc w:val="right"/>
      </w:pPr>
      <w:bookmarkStart w:id="0" w:name="_GoBack"/>
      <w:bookmarkEnd w:id="0"/>
    </w:p>
    <w:sectPr w:rsidR="00E50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50"/>
    <w:rsid w:val="006D1F50"/>
    <w:rsid w:val="00E50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783687">
      <w:bodyDiv w:val="1"/>
      <w:marLeft w:val="0"/>
      <w:marRight w:val="0"/>
      <w:marTop w:val="0"/>
      <w:marBottom w:val="0"/>
      <w:divBdr>
        <w:top w:val="none" w:sz="0" w:space="0" w:color="auto"/>
        <w:left w:val="none" w:sz="0" w:space="0" w:color="auto"/>
        <w:bottom w:val="none" w:sz="0" w:space="0" w:color="auto"/>
        <w:right w:val="none" w:sz="0" w:space="0" w:color="auto"/>
      </w:divBdr>
      <w:divsChild>
        <w:div w:id="1044603769">
          <w:marLeft w:val="0"/>
          <w:marRight w:val="0"/>
          <w:marTop w:val="150"/>
          <w:marBottom w:val="0"/>
          <w:divBdr>
            <w:top w:val="none" w:sz="0" w:space="0" w:color="auto"/>
            <w:left w:val="none" w:sz="0" w:space="0" w:color="auto"/>
            <w:bottom w:val="none" w:sz="0" w:space="0" w:color="auto"/>
            <w:right w:val="none" w:sz="0" w:space="0" w:color="auto"/>
          </w:divBdr>
        </w:div>
        <w:div w:id="89728165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2012-07-10T05:00:00Z</dcterms:created>
  <dcterms:modified xsi:type="dcterms:W3CDTF">2012-07-10T05:05:00Z</dcterms:modified>
</cp:coreProperties>
</file>