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9C" w:rsidRPr="00B31D9C" w:rsidRDefault="00B31D9C" w:rsidP="00B31D9C">
      <w:pPr>
        <w:jc w:val="right"/>
        <w:rPr>
          <w:lang w:bidi="fa-IR"/>
        </w:rPr>
      </w:pPr>
      <w:r w:rsidRPr="00B31D9C">
        <w:rPr>
          <w:rFonts w:hint="cs"/>
          <w:rtl/>
          <w:lang w:bidi="fa-IR"/>
        </w:rPr>
        <w:t>به دنبال نرخ رشد ارز و کاهش ارزش پول ملی، اقتصاد با افزایش تورم همراه می شود و این روند سرمایه گذاران را به سمت کالاهایی سوق می دهد که از نقدشوندگی بالایی برخوردار بوده و از ارز نیز اثر مثبت می پذیرند</w:t>
      </w:r>
      <w:r w:rsidRPr="00B31D9C">
        <w:rPr>
          <w:rFonts w:hint="cs"/>
          <w:lang w:bidi="fa-IR"/>
        </w:rPr>
        <w:t>.</w:t>
      </w:r>
    </w:p>
    <w:p w:rsidR="00B31D9C" w:rsidRPr="00B31D9C" w:rsidRDefault="00B31D9C" w:rsidP="00B31D9C">
      <w:pPr>
        <w:jc w:val="right"/>
        <w:rPr>
          <w:lang w:bidi="fa-IR"/>
        </w:rPr>
      </w:pPr>
      <w:r w:rsidRPr="00B31D9C">
        <w:rPr>
          <w:rFonts w:hint="cs"/>
          <w:rtl/>
          <w:lang w:bidi="fa-IR"/>
        </w:rPr>
        <w:t>در گام اول این قضیه موجب هجوم سرمایه گذاران به سمت سکه طلا شده و این بازار را با افزایش تقاضا مواجه می سازد.</w:t>
      </w:r>
    </w:p>
    <w:p w:rsidR="00B31D9C" w:rsidRPr="00B31D9C" w:rsidRDefault="00B31D9C" w:rsidP="00B31D9C">
      <w:pPr>
        <w:jc w:val="right"/>
        <w:rPr>
          <w:rtl/>
        </w:rPr>
      </w:pPr>
      <w:r w:rsidRPr="00B31D9C">
        <w:rPr>
          <w:rFonts w:hint="cs"/>
          <w:rtl/>
          <w:lang w:bidi="fa-IR"/>
        </w:rPr>
        <w:t>فلزاتی همچون آهن، روی و مس نیز از این روند اثر مستقیم گرفته و با توجه به اینکه نقدشوندگی بالایی را نیز دارا هستند، می توانند با اقبال رو به رو شوند.</w:t>
      </w:r>
    </w:p>
    <w:p w:rsidR="00B31D9C" w:rsidRPr="00B31D9C" w:rsidRDefault="00B31D9C" w:rsidP="00B31D9C">
      <w:pPr>
        <w:jc w:val="right"/>
        <w:rPr>
          <w:rtl/>
        </w:rPr>
      </w:pPr>
      <w:r w:rsidRPr="00B31D9C">
        <w:rPr>
          <w:rFonts w:hint="cs"/>
          <w:rtl/>
          <w:lang w:bidi="fa-IR"/>
        </w:rPr>
        <w:t>محمد اسکندری، یک کارشناس ارشد بازار سرمایه با بیان این مطالب در خصوص روند کنونی بورس در گفتگو با خبرنگار </w:t>
      </w:r>
      <w:r w:rsidRPr="00B31D9C">
        <w:rPr>
          <w:rFonts w:hint="cs"/>
          <w:b/>
          <w:bCs/>
          <w:rtl/>
          <w:lang w:bidi="fa-IR"/>
        </w:rPr>
        <w:t>بورس نیوز</w:t>
      </w:r>
      <w:r w:rsidRPr="00B31D9C">
        <w:rPr>
          <w:rFonts w:hint="cs"/>
          <w:rtl/>
          <w:lang w:bidi="fa-IR"/>
        </w:rPr>
        <w:t> اظهار داشت: با توجه به اینکه سرمایه گذاری در بورس یک سرمایه گذاری بلند مدت محسوب می شود، با رشد نرخ ارز و بالا رفتن ارزش جایگزینی شرکت ها، بازار سهام برای سرمایه گذاری قابل توجیه بوده و بالا رفتن بهای ارز می تواند با رشد قیمت فروش محصولات بنگاه های اقتصادی امکان رشد سودآوری را برای آنها به ارمغان آورد.</w:t>
      </w:r>
    </w:p>
    <w:p w:rsidR="00B31D9C" w:rsidRPr="00B31D9C" w:rsidRDefault="00B31D9C" w:rsidP="00B31D9C">
      <w:pPr>
        <w:jc w:val="right"/>
        <w:rPr>
          <w:rtl/>
        </w:rPr>
      </w:pPr>
      <w:r w:rsidRPr="00B31D9C">
        <w:rPr>
          <w:rFonts w:hint="cs"/>
          <w:rtl/>
          <w:lang w:bidi="fa-IR"/>
        </w:rPr>
        <w:t>این میان در زمانی که انباشت تورمی در اقتصاد حکمفرما می شود، با کاهش نسبت قیمت به عایدی سهام، برخی به سمت این بازار سوق می یابند. هر چند نمی توان به طور قطع چنین سرمایه گذارانی را در مقایسه با سرمایه گذاران بازارهای موازی برنده دانست.</w:t>
      </w:r>
    </w:p>
    <w:p w:rsidR="00B31D9C" w:rsidRPr="00B31D9C" w:rsidRDefault="00B31D9C" w:rsidP="00B31D9C">
      <w:pPr>
        <w:jc w:val="right"/>
        <w:rPr>
          <w:rtl/>
        </w:rPr>
      </w:pPr>
      <w:r w:rsidRPr="00B31D9C">
        <w:rPr>
          <w:rFonts w:hint="cs"/>
          <w:rtl/>
          <w:lang w:bidi="fa-IR"/>
        </w:rPr>
        <w:t>وی افزود: البته طبیعی است که این روند مثبت بورس با تأخیر فاز نسبت به نوسان قیمت ها در بازار ارز رخ داده و از آن اثر پذیرفته است.</w:t>
      </w:r>
    </w:p>
    <w:p w:rsidR="00B31D9C" w:rsidRPr="00B31D9C" w:rsidRDefault="00B31D9C" w:rsidP="00B31D9C">
      <w:pPr>
        <w:jc w:val="right"/>
        <w:rPr>
          <w:rtl/>
        </w:rPr>
      </w:pPr>
      <w:r w:rsidRPr="00B31D9C">
        <w:rPr>
          <w:rFonts w:hint="cs"/>
          <w:rtl/>
          <w:lang w:bidi="fa-IR"/>
        </w:rPr>
        <w:t>به هر نحو نکته قابل توجه اینکه، مادامی که رشد قیمت ها در بورس بیش از رشد قیمت دلار و یا سکه باشد، سرمایه گذاری در آن توجیه دارد، اما اگر میزان صعود آن همپای میزان رشد قیمت این دو کالا باشد، سرمایه گذاری در آن چندان قابل توجیه نیست.</w:t>
      </w:r>
    </w:p>
    <w:p w:rsidR="00B31D9C" w:rsidRPr="00B31D9C" w:rsidRDefault="00B31D9C" w:rsidP="00B31D9C">
      <w:pPr>
        <w:jc w:val="right"/>
        <w:rPr>
          <w:rtl/>
        </w:rPr>
      </w:pPr>
      <w:r w:rsidRPr="00B31D9C">
        <w:rPr>
          <w:rFonts w:hint="cs"/>
          <w:rtl/>
          <w:lang w:bidi="fa-IR"/>
        </w:rPr>
        <w:t>این کارشناس ارشد بازار سرمایه با اذعان به اینکه بسیاری از سرمایه گذاران به امید کاهش قیمت ها در بازارهای رقیب مدتی به انتظار نشسته بودند، تصریح کرد: با توجه به اینکه رقیبان بورس تا حد قابل توجهی رشد قیمت ها را شاهد بوده، اما بازار سهام از این روند رو به رشد منتفع نشده بود، در نهایت سرمایه گذاران تصمیم گرفتند وارد بازار سهام شده و در بورس فعالیت کنند. این موضوع یکی از دلایل رشد حجم معاملات این بازار طی روزهای اخیر نیز محسوب می شود.</w:t>
      </w:r>
    </w:p>
    <w:p w:rsidR="00B31D9C" w:rsidRPr="00B31D9C" w:rsidRDefault="00B31D9C" w:rsidP="00B31D9C">
      <w:pPr>
        <w:jc w:val="right"/>
        <w:rPr>
          <w:rtl/>
        </w:rPr>
      </w:pPr>
      <w:r w:rsidRPr="00B31D9C">
        <w:rPr>
          <w:rFonts w:hint="cs"/>
          <w:rtl/>
          <w:lang w:bidi="fa-IR"/>
        </w:rPr>
        <w:t>اسکندری در رابطه با روند شاخص کل نیز گفت: طی روزهای گذشته شاخص کل موفق به شکست برخی مقاومت های خود شده و با توجه به نمودارهای تکنیکالی می توان رشد نماگر بازار سهام را در ایستگاه اول تا عبور از مرز 27 هزار واحد انتظار داشت.</w:t>
      </w:r>
    </w:p>
    <w:p w:rsidR="00B31D9C" w:rsidRPr="00B31D9C" w:rsidRDefault="00B31D9C" w:rsidP="00B31D9C">
      <w:pPr>
        <w:jc w:val="right"/>
        <w:rPr>
          <w:rtl/>
        </w:rPr>
      </w:pPr>
      <w:r w:rsidRPr="00B31D9C">
        <w:rPr>
          <w:rFonts w:hint="cs"/>
          <w:rtl/>
          <w:lang w:bidi="fa-IR"/>
        </w:rPr>
        <w:t>این افق روشن پیش روی شاخص کل می تواند با ثبات شرایط سیاسی تا 28 هزار و 600 واحد نیز به پیش برود و چنانچه اخبار سیاسی منفی کننده بر بازار اعمال فشار نکند، می توان امید داشت که شاخص کل طی یک ماه آتی حدود دو هزار واحد رشد کند.</w:t>
      </w:r>
    </w:p>
    <w:p w:rsidR="00B31D9C" w:rsidRPr="00B31D9C" w:rsidRDefault="00B31D9C" w:rsidP="00B31D9C">
      <w:pPr>
        <w:jc w:val="right"/>
        <w:rPr>
          <w:rtl/>
        </w:rPr>
      </w:pPr>
      <w:r w:rsidRPr="00B31D9C">
        <w:rPr>
          <w:rFonts w:hint="cs"/>
          <w:rtl/>
          <w:lang w:bidi="fa-IR"/>
        </w:rPr>
        <w:t>وی خاطر نشان کرد: البته روند شاخص کل روزهای کاری باقیمانده طی این هفته از اهمیت بالایی برخوردار است و با تثبیت روند مثبت دیروز طی امروز و فردا و عدم شکست خطوط حمایتی می توان به ثبات این روند مثبت امیدوار بود.</w:t>
      </w:r>
    </w:p>
    <w:p w:rsidR="00B31D9C" w:rsidRPr="00B31D9C" w:rsidRDefault="00B31D9C" w:rsidP="00B31D9C">
      <w:pPr>
        <w:jc w:val="right"/>
        <w:rPr>
          <w:rtl/>
        </w:rPr>
      </w:pPr>
      <w:r w:rsidRPr="00B31D9C">
        <w:rPr>
          <w:rFonts w:hint="cs"/>
          <w:rtl/>
          <w:lang w:bidi="fa-IR"/>
        </w:rPr>
        <w:t>این فعال بازار سرمایه در خصوص خروج برنامه راه اندازی بورس ارز از دستورکار بانک مرکزی و آثار آن بر قیمت ها اذعان داشت: برخی گمانه زنی ها از رشد نرخ ارز مرجع در صورت معلق ماندن اجرای این برنامه ها حکایت دارد. این امر برای شرکت های صادر کننده که ملزم هستند بر مبنای نرخ ارز مرجع 1226 تومانی فروش محصولات خود را انجام دهند، آثار مثبتی به همراه خواهد داشت.</w:t>
      </w:r>
    </w:p>
    <w:p w:rsidR="00B31D9C" w:rsidRPr="00B31D9C" w:rsidRDefault="00B31D9C" w:rsidP="00B31D9C">
      <w:pPr>
        <w:jc w:val="right"/>
        <w:rPr>
          <w:rtl/>
        </w:rPr>
      </w:pPr>
      <w:r w:rsidRPr="00B31D9C">
        <w:rPr>
          <w:rFonts w:hint="cs"/>
          <w:rtl/>
          <w:lang w:bidi="fa-IR"/>
        </w:rPr>
        <w:t>از سوی دیگر، این امر بر شرکت هایی که واردات کالای رقیب آنها با نرخ ارز مرجع صورت می گیرد، همچون قندی ها اثرگذار بوده و تقاضای سهام آنها را با رشد مواجه می سازد. در نتیجه بازار سهام نیز به تبعیت از چنین گروه هایی آثار مثبت این امر را مد نظر خواهد داشت و از آن پیروی خواهد کرد.</w:t>
      </w:r>
    </w:p>
    <w:p w:rsidR="00B31D9C" w:rsidRPr="00B31D9C" w:rsidRDefault="00B31D9C" w:rsidP="00B31D9C">
      <w:pPr>
        <w:jc w:val="right"/>
        <w:rPr>
          <w:rtl/>
        </w:rPr>
      </w:pPr>
      <w:r w:rsidRPr="00B31D9C">
        <w:rPr>
          <w:rFonts w:hint="cs"/>
          <w:rtl/>
          <w:lang w:bidi="fa-IR"/>
        </w:rPr>
        <w:t xml:space="preserve">اسکندری در خاتمه سخنان خود با اذعان به اینکه شناسایی سود از سوی شرکت های سرمایه گذاری و صندوق ها و نیز بالا نگه داشتن قیمت سهام موجود در پرتفوی آنها به منظور مثبت نشان دادن عملکرد سال مالی جاری دلیلی مهم بر افزایش حجم معاملات روزهای اخیر در بورس بوده است، تصریح کرد: انجام معاملات دو طرفه و انتقالی سهام نیز عاملی مضاعف بر این امر بوده است. </w:t>
      </w:r>
      <w:r w:rsidRPr="00B31D9C">
        <w:rPr>
          <w:rFonts w:hint="cs"/>
          <w:rtl/>
          <w:lang w:bidi="fa-IR"/>
        </w:rPr>
        <w:lastRenderedPageBreak/>
        <w:t>اما باید توجه داشت که سرمایه گذاران در این روند معاملات باید از فضای هیجانی دوری کرده و سهام را بر مبنا تحلیل سودآوری آن خریداری کنند. چرا که اینگونه معاملات انتقالی برای مثبت نشان دادن روند برخی سهام در بعضی موارد مشاهده می شود که دربسیاری حالات به هیچ وجه تحلیل دقیقی پشت آن نیست. از این رو می توان این جمله را که برخی سرمایه گذاران و فعالان بازار که "فقط سهم بخرید"، را قطعاً اشتباه دانست.</w:t>
      </w:r>
    </w:p>
    <w:p w:rsidR="00CD533C" w:rsidRDefault="00CD533C" w:rsidP="00B31D9C">
      <w:pPr>
        <w:jc w:val="right"/>
        <w:rPr>
          <w:rFonts w:hint="cs"/>
          <w:rtl/>
          <w:lang w:bidi="fa-IR"/>
        </w:rPr>
      </w:pPr>
      <w:bookmarkStart w:id="0" w:name="_GoBack"/>
      <w:bookmarkEnd w:id="0"/>
    </w:p>
    <w:sectPr w:rsidR="00CD53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9C"/>
    <w:rsid w:val="00B31D9C"/>
    <w:rsid w:val="00CD53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66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2012-09-18T10:20:00Z</dcterms:created>
  <dcterms:modified xsi:type="dcterms:W3CDTF">2012-09-18T10:22:00Z</dcterms:modified>
</cp:coreProperties>
</file>