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E5" w:rsidRPr="00010FE5" w:rsidRDefault="00010FE5" w:rsidP="00010FE5">
      <w:pPr>
        <w:jc w:val="right"/>
      </w:pPr>
      <w:r w:rsidRPr="00010FE5">
        <w:rPr>
          <w:rFonts w:hint="cs"/>
          <w:rtl/>
          <w:lang w:bidi="fa-IR"/>
        </w:rPr>
        <w:t>ه گزارش</w:t>
      </w:r>
      <w:r w:rsidRPr="00010FE5">
        <w:rPr>
          <w:rFonts w:hint="cs"/>
        </w:rPr>
        <w:t> </w:t>
      </w:r>
      <w:r w:rsidRPr="00010FE5">
        <w:rPr>
          <w:rFonts w:hint="cs"/>
          <w:b/>
          <w:bCs/>
          <w:rtl/>
          <w:lang w:bidi="fa-IR"/>
        </w:rPr>
        <w:t>بورس نیوز</w:t>
      </w:r>
      <w:r w:rsidRPr="00010FE5">
        <w:rPr>
          <w:rFonts w:hint="cs"/>
          <w:rtl/>
          <w:lang w:bidi="fa-IR"/>
        </w:rPr>
        <w:t>، سكه پس از گذشتن از فراز و نشيب هاي قيمتي در هفته گذشته اين هفته را با افزايش قيمت ها آغاز كرد. چراکه طي هفته گذشته سكه از يك ميليون و 500 هزار تومان تا يك ميليون و 250 هزار تومان عقب نشيني كرده بود</w:t>
      </w:r>
      <w:r w:rsidRPr="00010FE5">
        <w:rPr>
          <w:rFonts w:hint="cs"/>
        </w:rPr>
        <w:t>.</w:t>
      </w:r>
    </w:p>
    <w:p w:rsidR="00010FE5" w:rsidRPr="00010FE5" w:rsidRDefault="00010FE5" w:rsidP="00010FE5">
      <w:pPr>
        <w:jc w:val="right"/>
      </w:pPr>
      <w:r w:rsidRPr="00010FE5">
        <w:rPr>
          <w:rFonts w:hint="cs"/>
          <w:rtl/>
          <w:lang w:bidi="fa-IR"/>
        </w:rPr>
        <w:t>اما روز گذشته با ادامه نوسان قيمت در بازار ارز، سکه طلا بار ديگر به ايستگاه يك ميليون و 350 هزار تومان بازگشت. تا همچنان تحت تاثير فضاي مه آلود قيمت دلار قرار گیرد.</w:t>
      </w:r>
    </w:p>
    <w:p w:rsidR="00010FE5" w:rsidRPr="00010FE5" w:rsidRDefault="00010FE5" w:rsidP="00010FE5">
      <w:pPr>
        <w:jc w:val="right"/>
        <w:rPr>
          <w:rtl/>
        </w:rPr>
      </w:pPr>
      <w:r w:rsidRPr="00010FE5">
        <w:rPr>
          <w:rFonts w:hint="cs"/>
          <w:rtl/>
          <w:lang w:bidi="fa-IR"/>
        </w:rPr>
        <w:t>این میان روز گذشته نيز اتحاديه سراسري طلا و جواهر قيمت انواع ارز را اعلام نكرد تا برخي صرافي ها قيمت هر دلار را از 2850 تا 3300 تومان اعلام كنند و همچنان بازار بدون خريد و فروش روز خود را سپری کند.</w:t>
      </w:r>
    </w:p>
    <w:p w:rsidR="00010FE5" w:rsidRPr="00010FE5" w:rsidRDefault="00010FE5" w:rsidP="00010FE5">
      <w:pPr>
        <w:jc w:val="right"/>
        <w:rPr>
          <w:rtl/>
        </w:rPr>
      </w:pPr>
      <w:r w:rsidRPr="00010FE5">
        <w:rPr>
          <w:rFonts w:hint="cs"/>
          <w:rtl/>
          <w:lang w:bidi="fa-IR"/>
        </w:rPr>
        <w:t>وضعيت مه آلود بازار ارز نیز در حالي ادامه دارد كه وزير اقتصاد در نشست سالانه صندوق بين المللي پول و بانك هاي مرکزی جهان در توكيو از مهار نوسانات ارزي اخير خبر داده و اعلام كرده است كه ذخاير ارزي خارجي ايران وضعيت مناسبي دارند.</w:t>
      </w:r>
    </w:p>
    <w:p w:rsidR="00010FE5" w:rsidRPr="00010FE5" w:rsidRDefault="00010FE5" w:rsidP="00010FE5">
      <w:pPr>
        <w:jc w:val="right"/>
        <w:rPr>
          <w:rtl/>
        </w:rPr>
      </w:pPr>
      <w:r w:rsidRPr="00010FE5">
        <w:rPr>
          <w:rFonts w:hint="cs"/>
          <w:rtl/>
          <w:lang w:bidi="fa-IR"/>
        </w:rPr>
        <w:t>این میان بازار آتي سكه طلا نيز با توجه به مثبت بودن وضعيت سكه نقدي به روند صعودی خود ادامه داد. بطوریکه سكه تحويل مهر ماه كه به روزهای پاياني خود نزديك مي شودو روز گذشته با افزايش قيمت به يك ميليون و 385 هزار تومان رسيد. ديگر سررسيدها نيز با ثبت محدوده نوسان بالاي مثبت 4 درصد با افزايش نرخ ها بسته شدند و پيش بيني فعالان بازار از قيمت سكه تحويل دي ماه به يك ميليون و 614 هزار تومان رسيد.</w:t>
      </w:r>
    </w:p>
    <w:p w:rsidR="00010FE5" w:rsidRPr="00010FE5" w:rsidRDefault="00010FE5" w:rsidP="00010FE5">
      <w:pPr>
        <w:jc w:val="right"/>
        <w:rPr>
          <w:rtl/>
        </w:rPr>
      </w:pPr>
      <w:r w:rsidRPr="00010FE5">
        <w:rPr>
          <w:rFonts w:hint="cs"/>
          <w:rtl/>
          <w:lang w:bidi="fa-IR"/>
        </w:rPr>
        <w:t>در بازارهاي جهاني نيز اونس طلا هفته پرتلاطمي را پشت سر گذاشت و سه بار سقوط قیمت ها را تجربه كرد.</w:t>
      </w:r>
    </w:p>
    <w:p w:rsidR="00010FE5" w:rsidRPr="00010FE5" w:rsidRDefault="00010FE5" w:rsidP="00010FE5">
      <w:pPr>
        <w:jc w:val="right"/>
        <w:rPr>
          <w:rtl/>
        </w:rPr>
      </w:pPr>
      <w:r w:rsidRPr="00010FE5">
        <w:rPr>
          <w:rFonts w:hint="cs"/>
          <w:rtl/>
          <w:lang w:bidi="fa-IR"/>
        </w:rPr>
        <w:t>در همین رابطه برخي از تحليل گران مي گويند: اونس تمامي جهشي را كه از محرك هاي اقتصادي فدرال رزرو مي توانست داشته باشد، تاکنون جذب كرده است و به نظر مي رسد برخي از فعالان به دنبال شناسایی سود هستند. در نهایت طي هفته اي كه گذشت بهای اونس طلا حدود 1.2درصد كاهش را به ثبت رساند و تحليل گران که پیش بینی افزايش قيمت ها را داشتند، غافل گير كرده است.</w:t>
      </w:r>
    </w:p>
    <w:p w:rsidR="00010FE5" w:rsidRPr="00010FE5" w:rsidRDefault="00010FE5" w:rsidP="00010FE5">
      <w:pPr>
        <w:jc w:val="right"/>
        <w:rPr>
          <w:rtl/>
        </w:rPr>
      </w:pPr>
      <w:r w:rsidRPr="00010FE5">
        <w:rPr>
          <w:rFonts w:hint="cs"/>
          <w:rtl/>
          <w:lang w:bidi="fa-IR"/>
        </w:rPr>
        <w:t>همچنين نظرسنجي اين هفته تارنماي كيتكو با حضور معامله گران شمش طلا، بانك هاي سرمايه گذار، معامله گران بازار هاي آتي، مديران پولي وتحليل گران فني بازار برگزار شد و از ميان 21 نفر شركت كننده 10 نفر به افزايش قیمت ها، 9 نفر به كاهش قيمت و 2 نفر باقی مانده به ثبات قيمت ها رأي دادند.</w:t>
      </w:r>
    </w:p>
    <w:p w:rsidR="00010FE5" w:rsidRPr="00010FE5" w:rsidRDefault="00010FE5" w:rsidP="00010FE5">
      <w:pPr>
        <w:jc w:val="right"/>
        <w:rPr>
          <w:rtl/>
        </w:rPr>
      </w:pPr>
      <w:r w:rsidRPr="00010FE5">
        <w:rPr>
          <w:rFonts w:hint="cs"/>
          <w:rtl/>
          <w:lang w:bidi="fa-IR"/>
        </w:rPr>
        <w:t>در پایان گفتنی است طرفداران افزايش قيمت در هفته آينده چشم به اجراي سياست تسهيل مقداري بانك هاي مركزي دارند، حال آنکه طرفداران كاهش قيمت مقاومت بازار در مقابل قيمت 1800 دلار را بالا دانسته و بازار طلا را در آستانه آغاز روند نزولي در بازه زمانی كوتاه مدت پیش بینی می کنند.</w:t>
      </w:r>
    </w:p>
    <w:p w:rsidR="00010FE5" w:rsidRPr="00010FE5" w:rsidRDefault="00010FE5" w:rsidP="00010FE5">
      <w:pPr>
        <w:jc w:val="right"/>
        <w:rPr>
          <w:rtl/>
        </w:rPr>
      </w:pPr>
      <w:r w:rsidRPr="00010FE5">
        <w:rPr>
          <w:rFonts w:hint="cs"/>
          <w:rtl/>
        </w:rPr>
        <w:t>* </w:t>
      </w:r>
      <w:r w:rsidRPr="00010FE5">
        <w:rPr>
          <w:rFonts w:hint="cs"/>
          <w:b/>
          <w:bCs/>
          <w:rtl/>
        </w:rPr>
        <w:t>آخرین آمار قیمتی بازار آتی سکه</w:t>
      </w:r>
    </w:p>
    <w:p w:rsidR="00010FE5" w:rsidRPr="00010FE5" w:rsidRDefault="00010FE5" w:rsidP="00010FE5">
      <w:pPr>
        <w:jc w:val="right"/>
        <w:rPr>
          <w:rtl/>
        </w:rPr>
      </w:pPr>
      <w:r w:rsidRPr="00010FE5">
        <w:drawing>
          <wp:inline distT="0" distB="0" distL="0" distR="0">
            <wp:extent cx="4733925" cy="1619250"/>
            <wp:effectExtent l="0" t="0" r="9525" b="0"/>
            <wp:docPr id="1" name="Picture 1" descr="http://www.boursenews.ir/files/fa/news/1391/7/23/40957_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7/23/40957_4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3925" cy="1619250"/>
                    </a:xfrm>
                    <a:prstGeom prst="rect">
                      <a:avLst/>
                    </a:prstGeom>
                    <a:noFill/>
                    <a:ln>
                      <a:noFill/>
                    </a:ln>
                  </pic:spPr>
                </pic:pic>
              </a:graphicData>
            </a:graphic>
          </wp:inline>
        </w:drawing>
      </w:r>
    </w:p>
    <w:p w:rsidR="00E90B50" w:rsidRDefault="00E90B50" w:rsidP="00010FE5">
      <w:pPr>
        <w:jc w:val="right"/>
      </w:pPr>
      <w:bookmarkStart w:id="0" w:name="_GoBack"/>
      <w:bookmarkEnd w:id="0"/>
    </w:p>
    <w:sectPr w:rsidR="00E90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E5"/>
    <w:rsid w:val="00010FE5"/>
    <w:rsid w:val="00E90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F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F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2012-10-14T13:05:00Z</dcterms:created>
  <dcterms:modified xsi:type="dcterms:W3CDTF">2012-10-14T13:07:00Z</dcterms:modified>
</cp:coreProperties>
</file>