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56" w:rsidRPr="00657C56" w:rsidRDefault="00657C56" w:rsidP="00657C56">
      <w:pPr>
        <w:spacing w:after="15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</w:p>
    <w:p w:rsidR="00657C56" w:rsidRPr="00657C56" w:rsidRDefault="00657C56" w:rsidP="00657C5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57C5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مقاومت دلار و سکه در برابر روند نزولی</w:t>
      </w:r>
    </w:p>
    <w:p w:rsidR="00657C56" w:rsidRDefault="00657C56" w:rsidP="00657C56">
      <w:pPr>
        <w:spacing w:after="0" w:line="240" w:lineRule="auto"/>
        <w:jc w:val="both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657C56" w:rsidRDefault="00657C56" w:rsidP="00657C56">
      <w:pPr>
        <w:spacing w:after="0" w:line="240" w:lineRule="auto"/>
        <w:jc w:val="both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657C56" w:rsidRPr="00657C56" w:rsidRDefault="00657C56" w:rsidP="00657C5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>آغاز معاملات سکه طلا و ارز در کشور در جهتی بود که افت و خیز زیادی در بازار مشاهده شد</w:t>
      </w:r>
      <w:r w:rsidRPr="00657C56">
        <w:rPr>
          <w:rFonts w:ascii="Times New Roman" w:eastAsia="Times New Roman" w:hAnsi="Times New Roman" w:cs="Times New Roman" w:hint="cs"/>
          <w:sz w:val="24"/>
          <w:szCs w:val="24"/>
        </w:rPr>
        <w:t xml:space="preserve">. </w:t>
      </w: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>بطوریکه بهای هر سکه تمام بهار آزادی طرح جدید حرکت خود را از یک میلیون و 94 هزار تومان شروع کرد و پس از افت قیمت به خط حمایتی خود در وسط باند بولینگر هفتگی یعنی به قیمت یک میلیون و 50 هزار تومان رسید</w:t>
      </w:r>
      <w:r w:rsidRPr="00657C56">
        <w:rPr>
          <w:rFonts w:ascii="Times New Roman" w:eastAsia="Times New Roman" w:hAnsi="Times New Roman" w:cs="Times New Roman" w:hint="cs"/>
          <w:sz w:val="24"/>
          <w:szCs w:val="24"/>
        </w:rPr>
        <w:t>.</w:t>
      </w:r>
    </w:p>
    <w:p w:rsidR="00657C56" w:rsidRPr="00657C56" w:rsidRDefault="00657C56" w:rsidP="00657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>براساس گزارش بورس نیوز، افت بهای سکه طلا در معاملات روز گذشته با عرضه فروشندگان همراه بود، اما با حمایت در این سطح توانست به یک میلیون و 98 هزار تومان افزایش یابد. </w:t>
      </w:r>
      <w:r w:rsidRPr="00657C56">
        <w:rPr>
          <w:rFonts w:ascii="Times New Roman" w:eastAsia="Times New Roman" w:hAnsi="Times New Roman" w:cs="Times New Roman"/>
          <w:sz w:val="24"/>
          <w:szCs w:val="24"/>
          <w:rtl/>
        </w:rPr>
        <w:t>در نهایت نیز بهای سکه طلا در بازار نقدی در قیمت یک میلیون و 75 هزار تومان متوقف شد.</w:t>
      </w:r>
    </w:p>
    <w:p w:rsidR="00657C56" w:rsidRPr="00657C56" w:rsidRDefault="00657C56" w:rsidP="00657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>روند دلار در بازار آزاد نیز اگرچه تا مرز 2600 تومان کاهش یافت، اما این ارز دوباره موفق شد خود را تا 2700 تومان بالا کشید.</w:t>
      </w:r>
    </w:p>
    <w:p w:rsidR="00657C56" w:rsidRPr="00657C56" w:rsidRDefault="00657C56" w:rsidP="00657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>اين ميان بازار آتي سكه نيز از قافله ريزش قيمت ها عقب نبود و تمامي سررسيدها باكاهش نرخ بسته شدند و در حال حاضر اختلاف قيمت ميان سررسيدها حدود 30 هزار تومان حفظ شده و پيش بيني معامله گران از قيمت سكه تحويل بهمن در ايستگاه يك ميليون و 160 هزار تومان باقي مانده است.</w:t>
      </w:r>
    </w:p>
    <w:p w:rsidR="00657C56" w:rsidRPr="00657C56" w:rsidRDefault="00657C56" w:rsidP="00657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به گزارش رويترز، روز سه شنبه پس از انتشار آمار مسكن امريكا كه بهتر از پيش بيني تحليل گران بود، طلاي جهاني تا حدودي مجبور به عقب نشيني شد. </w:t>
      </w:r>
    </w:p>
    <w:p w:rsidR="00657C56" w:rsidRPr="00657C56" w:rsidRDefault="00657C56" w:rsidP="00657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>آمار مسكن امريكا روز گذشته دلار را بهبود بخشيد. در نهايت بهاي طلا در امريكا با كاهش 15</w:t>
      </w:r>
      <w:r w:rsidRPr="00657C56"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درصدی روز گذشته به 1731 دلار و 10 سنت رسيد.</w:t>
      </w:r>
    </w:p>
    <w:p w:rsidR="00657C56" w:rsidRPr="00657C56" w:rsidRDefault="00657C56" w:rsidP="00657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>كارشناسان معتقدند با كاهش يافتن اميدها به آغاز دور جديد ركورد اقتصادي در ايالت متحده در پي به توافق رسيدن مقامات در مورد حل بن بست اقتصادي امريكا و از سوي ديگر كاهش يافتن نگراني ها از بدهي های يونان اونس جهاني با كاهش مواجه شد.</w:t>
      </w:r>
    </w:p>
    <w:p w:rsidR="00657C56" w:rsidRDefault="00657C56" w:rsidP="00657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 w:hint="cs"/>
          <w:sz w:val="32"/>
          <w:szCs w:val="32"/>
          <w:rtl/>
        </w:rPr>
      </w:pP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>در پایان گزارش می افزاید تازمان تهيه اين خبر هر اونس طلادر بازارهاي جهاني با كاهش</w:t>
      </w:r>
      <w:r w:rsidRPr="00657C56">
        <w:rPr>
          <w:rFonts w:ascii="Times New Roman" w:eastAsia="Times New Roman" w:hAnsi="Times New Roman" w:cs="Times New Roman"/>
          <w:sz w:val="24"/>
          <w:szCs w:val="24"/>
        </w:rPr>
        <w:t>0.23</w:t>
      </w:r>
      <w:r w:rsidRPr="00657C5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657C56">
        <w:rPr>
          <w:rFonts w:ascii="Times New Roman" w:eastAsia="Times New Roman" w:hAnsi="Times New Roman" w:cs="Times New Roman" w:hint="cs"/>
          <w:sz w:val="24"/>
          <w:szCs w:val="24"/>
          <w:rtl/>
        </w:rPr>
        <w:t>درصدی با قيمت 1723 دلار و 26 سنت معامله مي شود.</w:t>
      </w:r>
    </w:p>
    <w:p w:rsidR="00657C56" w:rsidRPr="00657C56" w:rsidRDefault="00657C56" w:rsidP="00657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657C56" w:rsidRPr="00657C56" w:rsidRDefault="00657C56" w:rsidP="00657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57C56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657C5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SA"/>
        </w:rPr>
        <w:t>آخرین آمار قیمتی بازار آتی سکه</w:t>
      </w:r>
    </w:p>
    <w:p w:rsidR="00657C56" w:rsidRPr="00657C56" w:rsidRDefault="00657C56" w:rsidP="00657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57C5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800600" cy="1314450"/>
            <wp:effectExtent l="19050" t="0" r="0" b="0"/>
            <wp:docPr id="1" name="Picture 1" descr="http://www.boursenews.ir/files/fa/news/1391/9/1/42188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ursenews.ir/files/fa/news/1391/9/1/42188_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C56" w:rsidRPr="00657C56" w:rsidRDefault="00657C56" w:rsidP="00657C56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0"/>
          <w:szCs w:val="20"/>
        </w:rPr>
      </w:pPr>
      <w:r w:rsidRPr="00657C56">
        <w:rPr>
          <w:rFonts w:ascii="Arial" w:eastAsia="Times New Roman" w:hAnsi="Arial" w:cs="Arial"/>
          <w:vanish/>
          <w:sz w:val="20"/>
          <w:szCs w:val="20"/>
        </w:rPr>
        <w:t>Top of Form</w:t>
      </w:r>
    </w:p>
    <w:tbl>
      <w:tblPr>
        <w:bidiVisual/>
        <w:tblW w:w="3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00"/>
      </w:tblGrid>
      <w:tr w:rsidR="00657C56" w:rsidRPr="00657C56" w:rsidTr="00657C5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7C56" w:rsidRPr="00657C56" w:rsidRDefault="00657C56" w:rsidP="00657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657C56" w:rsidRPr="00657C56" w:rsidRDefault="00657C56" w:rsidP="00657C56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0"/>
          <w:szCs w:val="20"/>
        </w:rPr>
      </w:pPr>
      <w:r w:rsidRPr="00657C56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FC0F4D" w:rsidRPr="00657C56" w:rsidRDefault="00FC0F4D" w:rsidP="00657C56">
      <w:pPr>
        <w:jc w:val="both"/>
        <w:rPr>
          <w:rFonts w:hint="cs"/>
          <w:sz w:val="28"/>
          <w:szCs w:val="28"/>
        </w:rPr>
      </w:pPr>
    </w:p>
    <w:sectPr w:rsidR="00FC0F4D" w:rsidRPr="00657C56" w:rsidSect="00657C5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C56"/>
    <w:rsid w:val="00657C56"/>
    <w:rsid w:val="00FA4503"/>
    <w:rsid w:val="00FC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C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57C56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57C5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57C56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57C5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0011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90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5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2012-11-21T12:09:00Z</dcterms:created>
  <dcterms:modified xsi:type="dcterms:W3CDTF">2012-11-21T12:11:00Z</dcterms:modified>
</cp:coreProperties>
</file>